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CC" w:rsidRPr="00EE39AD" w:rsidRDefault="00152F37" w:rsidP="004F54DC">
      <w:pPr>
        <w:ind w:right="3558" w:firstLine="708"/>
        <w:jc w:val="both"/>
        <w:rPr>
          <w:rFonts w:ascii="Arial" w:hAnsi="Arial" w:cs="Arial"/>
          <w:sz w:val="24"/>
          <w:szCs w:val="24"/>
        </w:rPr>
      </w:pPr>
      <w:r w:rsidRPr="00EE39AD">
        <w:rPr>
          <w:rFonts w:ascii="Arial" w:hAnsi="Arial" w:cs="Arial"/>
          <w:sz w:val="24"/>
          <w:szCs w:val="24"/>
        </w:rPr>
        <w:t xml:space="preserve">                 </w:t>
      </w:r>
      <w:r w:rsidRPr="00EE39AD">
        <w:rPr>
          <w:rFonts w:ascii="Arial" w:hAnsi="Arial" w:cs="Arial"/>
          <w:noProof/>
          <w:sz w:val="24"/>
          <w:szCs w:val="24"/>
        </w:rPr>
        <w:t xml:space="preserve">     </w:t>
      </w:r>
      <w:r w:rsidR="002850CC" w:rsidRPr="00EE39AD">
        <w:rPr>
          <w:rFonts w:ascii="Arial" w:hAnsi="Arial" w:cs="Arial"/>
          <w:noProof/>
          <w:sz w:val="24"/>
          <w:szCs w:val="24"/>
        </w:rPr>
        <w:drawing>
          <wp:inline distT="0" distB="0" distL="0" distR="0">
            <wp:extent cx="480060" cy="5257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525780"/>
                    </a:xfrm>
                    <a:prstGeom prst="rect">
                      <a:avLst/>
                    </a:prstGeom>
                    <a:noFill/>
                    <a:ln>
                      <a:noFill/>
                    </a:ln>
                  </pic:spPr>
                </pic:pic>
              </a:graphicData>
            </a:graphic>
          </wp:inline>
        </w:drawing>
      </w:r>
    </w:p>
    <w:p w:rsidR="002850CC" w:rsidRPr="000D4FDD" w:rsidRDefault="00152F37" w:rsidP="002850CC">
      <w:pPr>
        <w:ind w:right="3558"/>
        <w:jc w:val="both"/>
        <w:rPr>
          <w:rFonts w:ascii="Arial" w:hAnsi="Arial" w:cs="Arial"/>
          <w:sz w:val="24"/>
          <w:szCs w:val="24"/>
        </w:rPr>
      </w:pPr>
      <w:r w:rsidRPr="000D4FDD">
        <w:rPr>
          <w:rFonts w:ascii="Arial" w:hAnsi="Arial" w:cs="Arial"/>
          <w:sz w:val="24"/>
          <w:szCs w:val="24"/>
        </w:rPr>
        <w:t xml:space="preserve">                  </w:t>
      </w:r>
      <w:r w:rsidR="002850CC" w:rsidRPr="000D4FDD">
        <w:rPr>
          <w:rFonts w:ascii="Arial" w:hAnsi="Arial" w:cs="Arial"/>
          <w:sz w:val="24"/>
          <w:szCs w:val="24"/>
        </w:rPr>
        <w:t>REPUBLIKA HRVATSKA</w:t>
      </w:r>
    </w:p>
    <w:p w:rsidR="002850CC" w:rsidRPr="000D4FDD" w:rsidRDefault="002850CC" w:rsidP="005450B5">
      <w:pPr>
        <w:pStyle w:val="Naslov1"/>
        <w:rPr>
          <w:rFonts w:ascii="Arial" w:hAnsi="Arial" w:cs="Arial"/>
          <w:szCs w:val="24"/>
        </w:rPr>
      </w:pPr>
      <w:r w:rsidRPr="000D4FDD">
        <w:rPr>
          <w:rFonts w:ascii="Arial" w:hAnsi="Arial" w:cs="Arial"/>
          <w:b w:val="0"/>
          <w:szCs w:val="24"/>
          <w:lang w:val="hr-HR"/>
        </w:rPr>
        <w:t xml:space="preserve">OPĆINSKO DRŽAVNO ODVJETNIŠTVO U </w:t>
      </w:r>
      <w:r w:rsidR="00152F37" w:rsidRPr="000D4FDD">
        <w:rPr>
          <w:rFonts w:ascii="Arial" w:hAnsi="Arial" w:cs="Arial"/>
          <w:b w:val="0"/>
          <w:szCs w:val="24"/>
          <w:lang w:val="hr-HR"/>
        </w:rPr>
        <w:t>RIJECI</w:t>
      </w:r>
      <w:r w:rsidRPr="000D4FDD">
        <w:rPr>
          <w:rFonts w:ascii="Arial" w:hAnsi="Arial" w:cs="Arial"/>
          <w:szCs w:val="24"/>
        </w:rPr>
        <w:tab/>
        <w:t xml:space="preserve"> </w:t>
      </w:r>
    </w:p>
    <w:p w:rsidR="000D4FDD" w:rsidRDefault="000D4FDD" w:rsidP="000D4FDD">
      <w:pPr>
        <w:rPr>
          <w:rFonts w:ascii="Arial" w:hAnsi="Arial" w:cs="Arial"/>
          <w:sz w:val="24"/>
          <w:szCs w:val="24"/>
          <w:lang w:val="de-DE"/>
        </w:rPr>
      </w:pPr>
      <w:r w:rsidRPr="000D4FDD">
        <w:rPr>
          <w:rFonts w:ascii="Arial" w:hAnsi="Arial" w:cs="Arial"/>
          <w:sz w:val="24"/>
          <w:szCs w:val="24"/>
          <w:lang w:val="de-DE"/>
        </w:rPr>
        <w:t xml:space="preserve">  </w:t>
      </w:r>
      <w:r>
        <w:rPr>
          <w:rFonts w:ascii="Arial" w:hAnsi="Arial" w:cs="Arial"/>
          <w:sz w:val="24"/>
          <w:szCs w:val="24"/>
          <w:lang w:val="de-DE"/>
        </w:rPr>
        <w:t xml:space="preserve">                   Frana Su</w:t>
      </w:r>
      <w:r w:rsidRPr="000D4FDD">
        <w:rPr>
          <w:rFonts w:ascii="Arial" w:hAnsi="Arial" w:cs="Arial"/>
          <w:sz w:val="24"/>
          <w:szCs w:val="24"/>
          <w:lang w:val="de-DE"/>
        </w:rPr>
        <w:t>pila 16, Rijeka</w:t>
      </w:r>
    </w:p>
    <w:p w:rsidR="000D4FDD" w:rsidRPr="000D4FDD" w:rsidRDefault="000D4FDD" w:rsidP="000D4FDD">
      <w:pPr>
        <w:rPr>
          <w:rFonts w:ascii="Arial" w:hAnsi="Arial" w:cs="Arial"/>
          <w:sz w:val="24"/>
          <w:szCs w:val="24"/>
          <w:lang w:val="de-DE"/>
        </w:rPr>
      </w:pPr>
    </w:p>
    <w:p w:rsidR="002850CC" w:rsidRPr="00EE39AD" w:rsidRDefault="002850CC" w:rsidP="002850CC">
      <w:pPr>
        <w:jc w:val="both"/>
        <w:rPr>
          <w:rFonts w:ascii="Arial" w:hAnsi="Arial" w:cs="Arial"/>
          <w:iCs/>
          <w:sz w:val="24"/>
          <w:szCs w:val="24"/>
        </w:rPr>
      </w:pPr>
      <w:r w:rsidRPr="00EE39AD">
        <w:rPr>
          <w:rFonts w:ascii="Arial" w:hAnsi="Arial" w:cs="Arial"/>
          <w:iCs/>
          <w:sz w:val="24"/>
          <w:szCs w:val="24"/>
        </w:rPr>
        <w:t>Broj:  P-</w:t>
      </w:r>
      <w:r w:rsidR="000D4FDD">
        <w:rPr>
          <w:rFonts w:ascii="Arial" w:hAnsi="Arial" w:cs="Arial"/>
          <w:iCs/>
          <w:sz w:val="24"/>
          <w:szCs w:val="24"/>
        </w:rPr>
        <w:t>20/2024-5</w:t>
      </w:r>
    </w:p>
    <w:p w:rsidR="002850CC" w:rsidRPr="00EE39AD" w:rsidRDefault="00152F37" w:rsidP="002850CC">
      <w:pPr>
        <w:jc w:val="both"/>
        <w:rPr>
          <w:rFonts w:ascii="Arial" w:hAnsi="Arial" w:cs="Arial"/>
          <w:iCs/>
          <w:sz w:val="24"/>
          <w:szCs w:val="24"/>
        </w:rPr>
      </w:pPr>
      <w:r w:rsidRPr="00EE39AD">
        <w:rPr>
          <w:rFonts w:ascii="Arial" w:hAnsi="Arial" w:cs="Arial"/>
          <w:iCs/>
          <w:sz w:val="24"/>
          <w:szCs w:val="24"/>
        </w:rPr>
        <w:t>Rijeka</w:t>
      </w:r>
      <w:r w:rsidR="002850CC" w:rsidRPr="00EE39AD">
        <w:rPr>
          <w:rFonts w:ascii="Arial" w:hAnsi="Arial" w:cs="Arial"/>
          <w:iCs/>
          <w:sz w:val="24"/>
          <w:szCs w:val="24"/>
        </w:rPr>
        <w:t xml:space="preserve">, </w:t>
      </w:r>
      <w:r w:rsidR="000D4FDD">
        <w:rPr>
          <w:rFonts w:ascii="Arial" w:hAnsi="Arial" w:cs="Arial"/>
          <w:iCs/>
          <w:sz w:val="24"/>
          <w:szCs w:val="24"/>
        </w:rPr>
        <w:t>11. ožujka 2024</w:t>
      </w:r>
      <w:r w:rsidR="002850CC" w:rsidRPr="00EE39AD">
        <w:rPr>
          <w:rFonts w:ascii="Arial" w:hAnsi="Arial" w:cs="Arial"/>
          <w:iCs/>
          <w:sz w:val="24"/>
          <w:szCs w:val="24"/>
        </w:rPr>
        <w:t>.</w:t>
      </w:r>
    </w:p>
    <w:p w:rsidR="002850CC" w:rsidRPr="00EE39AD" w:rsidRDefault="000D4FDD" w:rsidP="002850CC">
      <w:pPr>
        <w:jc w:val="both"/>
        <w:rPr>
          <w:rFonts w:ascii="Arial" w:hAnsi="Arial" w:cs="Arial"/>
          <w:bCs/>
          <w:iCs/>
          <w:sz w:val="24"/>
          <w:szCs w:val="24"/>
        </w:rPr>
      </w:pPr>
      <w:r>
        <w:rPr>
          <w:rFonts w:ascii="Arial" w:hAnsi="Arial" w:cs="Arial"/>
          <w:bCs/>
          <w:iCs/>
          <w:sz w:val="24"/>
          <w:szCs w:val="24"/>
        </w:rPr>
        <w:t>DMV/AMP</w:t>
      </w:r>
    </w:p>
    <w:p w:rsidR="00EE39AD" w:rsidRPr="00EE39AD" w:rsidRDefault="00EE39AD" w:rsidP="002850CC">
      <w:pPr>
        <w:jc w:val="both"/>
        <w:rPr>
          <w:rFonts w:ascii="Arial" w:hAnsi="Arial" w:cs="Arial"/>
          <w:bCs/>
          <w:iCs/>
          <w:sz w:val="24"/>
          <w:szCs w:val="24"/>
        </w:rPr>
      </w:pPr>
    </w:p>
    <w:p w:rsidR="002850CC" w:rsidRDefault="002850CC" w:rsidP="002850CC">
      <w:pPr>
        <w:jc w:val="both"/>
        <w:rPr>
          <w:rFonts w:ascii="Arial" w:hAnsi="Arial" w:cs="Arial"/>
          <w:bCs/>
          <w:iCs/>
          <w:sz w:val="24"/>
          <w:szCs w:val="24"/>
        </w:rPr>
      </w:pPr>
      <w:r w:rsidRPr="00EE39AD">
        <w:rPr>
          <w:rFonts w:ascii="Arial" w:hAnsi="Arial" w:cs="Arial"/>
          <w:bCs/>
          <w:iCs/>
          <w:sz w:val="24"/>
          <w:szCs w:val="24"/>
        </w:rPr>
        <w:tab/>
      </w:r>
      <w:r w:rsidR="00152F37" w:rsidRPr="00EE39AD">
        <w:rPr>
          <w:rFonts w:ascii="Arial" w:hAnsi="Arial" w:cs="Arial"/>
          <w:bCs/>
          <w:iCs/>
          <w:sz w:val="24"/>
          <w:szCs w:val="24"/>
        </w:rPr>
        <w:t>Temelj</w:t>
      </w:r>
      <w:r w:rsidR="00F40FC3">
        <w:rPr>
          <w:rFonts w:ascii="Arial" w:hAnsi="Arial" w:cs="Arial"/>
          <w:bCs/>
          <w:iCs/>
          <w:sz w:val="24"/>
          <w:szCs w:val="24"/>
        </w:rPr>
        <w:t>e</w:t>
      </w:r>
      <w:r w:rsidR="00152F37" w:rsidRPr="00EE39AD">
        <w:rPr>
          <w:rFonts w:ascii="Arial" w:hAnsi="Arial" w:cs="Arial"/>
          <w:bCs/>
          <w:iCs/>
          <w:sz w:val="24"/>
          <w:szCs w:val="24"/>
        </w:rPr>
        <w:t xml:space="preserve">m čl. 4. Uredbe o raspisivanju i provedbi javnog natječaja i internog oglasa u državnoj službi </w:t>
      </w:r>
      <w:r w:rsidR="000D4FDD">
        <w:rPr>
          <w:rFonts w:ascii="Arial" w:hAnsi="Arial" w:cs="Arial"/>
          <w:bCs/>
          <w:iCs/>
          <w:sz w:val="24"/>
          <w:szCs w:val="24"/>
        </w:rPr>
        <w:t>(Narodne novine broj 78/2017., 89/2019., 155/2023.</w:t>
      </w:r>
      <w:r w:rsidR="00152F37" w:rsidRPr="00EE39AD">
        <w:rPr>
          <w:rFonts w:ascii="Arial" w:hAnsi="Arial" w:cs="Arial"/>
          <w:bCs/>
          <w:iCs/>
          <w:sz w:val="24"/>
          <w:szCs w:val="24"/>
        </w:rPr>
        <w:t xml:space="preserve"> u daljnjem tekstu : Uredba) </w:t>
      </w:r>
      <w:r w:rsidRPr="00EE39AD">
        <w:rPr>
          <w:rFonts w:ascii="Arial" w:hAnsi="Arial" w:cs="Arial"/>
          <w:bCs/>
          <w:iCs/>
          <w:sz w:val="24"/>
          <w:szCs w:val="24"/>
        </w:rPr>
        <w:t xml:space="preserve"> </w:t>
      </w:r>
      <w:r w:rsidR="00152F37" w:rsidRPr="00EE39AD">
        <w:rPr>
          <w:rFonts w:ascii="Arial" w:hAnsi="Arial" w:cs="Arial"/>
          <w:bCs/>
          <w:iCs/>
          <w:sz w:val="24"/>
          <w:szCs w:val="24"/>
        </w:rPr>
        <w:t>a sukladno javnom natječaju</w:t>
      </w:r>
      <w:r w:rsidR="00115F00" w:rsidRPr="00EE39AD">
        <w:rPr>
          <w:rFonts w:ascii="Arial" w:hAnsi="Arial" w:cs="Arial"/>
          <w:bCs/>
          <w:iCs/>
          <w:sz w:val="24"/>
          <w:szCs w:val="24"/>
        </w:rPr>
        <w:t xml:space="preserve"> objavljenom u Narodnim novinama</w:t>
      </w:r>
      <w:r w:rsidR="00152F37" w:rsidRPr="00EE39AD">
        <w:rPr>
          <w:rFonts w:ascii="Arial" w:hAnsi="Arial" w:cs="Arial"/>
          <w:bCs/>
          <w:iCs/>
          <w:sz w:val="24"/>
          <w:szCs w:val="24"/>
        </w:rPr>
        <w:t>, na web stranici Ministarstva uprave(</w:t>
      </w:r>
      <w:hyperlink r:id="rId9" w:history="1">
        <w:r w:rsidR="00152F37" w:rsidRPr="00EE39AD">
          <w:rPr>
            <w:rStyle w:val="Hiperveza"/>
            <w:rFonts w:ascii="Arial" w:hAnsi="Arial" w:cs="Arial"/>
            <w:bCs/>
            <w:iCs/>
            <w:sz w:val="24"/>
            <w:szCs w:val="24"/>
          </w:rPr>
          <w:t>www.uprava.gov.hr</w:t>
        </w:r>
      </w:hyperlink>
      <w:r w:rsidR="00152F37" w:rsidRPr="00EE39AD">
        <w:rPr>
          <w:rFonts w:ascii="Arial" w:hAnsi="Arial" w:cs="Arial"/>
          <w:bCs/>
          <w:iCs/>
          <w:sz w:val="24"/>
          <w:szCs w:val="24"/>
        </w:rPr>
        <w:t>) i web stranici Državnog odvjetništva Republike Hrvatske (</w:t>
      </w:r>
      <w:hyperlink r:id="rId10" w:history="1">
        <w:r w:rsidR="00152F37" w:rsidRPr="00EE39AD">
          <w:rPr>
            <w:rStyle w:val="Hiperveza"/>
            <w:rFonts w:ascii="Arial" w:hAnsi="Arial" w:cs="Arial"/>
            <w:bCs/>
            <w:iCs/>
            <w:sz w:val="24"/>
            <w:szCs w:val="24"/>
          </w:rPr>
          <w:t>www.dorh.hr</w:t>
        </w:r>
      </w:hyperlink>
      <w:r w:rsidR="00152F37" w:rsidRPr="00EE39AD">
        <w:rPr>
          <w:rFonts w:ascii="Arial" w:hAnsi="Arial" w:cs="Arial"/>
          <w:bCs/>
          <w:iCs/>
          <w:sz w:val="24"/>
          <w:szCs w:val="24"/>
        </w:rPr>
        <w:t>) za prijam u državn</w:t>
      </w:r>
      <w:r w:rsidR="0091240C" w:rsidRPr="00EE39AD">
        <w:rPr>
          <w:rFonts w:ascii="Arial" w:hAnsi="Arial" w:cs="Arial"/>
          <w:bCs/>
          <w:iCs/>
          <w:sz w:val="24"/>
          <w:szCs w:val="24"/>
        </w:rPr>
        <w:t xml:space="preserve">u službu na neodređeno vrijeme </w:t>
      </w:r>
      <w:r w:rsidRPr="00EE39AD">
        <w:rPr>
          <w:rFonts w:ascii="Arial" w:hAnsi="Arial" w:cs="Arial"/>
          <w:bCs/>
          <w:iCs/>
          <w:sz w:val="24"/>
          <w:szCs w:val="24"/>
        </w:rPr>
        <w:t xml:space="preserve">u Općinsko državno odvjetništvo u </w:t>
      </w:r>
      <w:r w:rsidR="00152F37" w:rsidRPr="00EE39AD">
        <w:rPr>
          <w:rFonts w:ascii="Arial" w:hAnsi="Arial" w:cs="Arial"/>
          <w:bCs/>
          <w:iCs/>
          <w:sz w:val="24"/>
          <w:szCs w:val="24"/>
        </w:rPr>
        <w:t>Rijeci</w:t>
      </w:r>
      <w:r w:rsidR="005C7926" w:rsidRPr="00EE39AD">
        <w:rPr>
          <w:rFonts w:ascii="Arial" w:hAnsi="Arial" w:cs="Arial"/>
          <w:bCs/>
          <w:iCs/>
          <w:sz w:val="24"/>
          <w:szCs w:val="24"/>
        </w:rPr>
        <w:t xml:space="preserve">, </w:t>
      </w:r>
      <w:r w:rsidRPr="00EE39AD">
        <w:rPr>
          <w:rFonts w:ascii="Arial" w:hAnsi="Arial" w:cs="Arial"/>
          <w:bCs/>
          <w:iCs/>
          <w:sz w:val="24"/>
          <w:szCs w:val="24"/>
        </w:rPr>
        <w:t xml:space="preserve">na radno mjesto </w:t>
      </w:r>
      <w:r w:rsidR="00D04A9D">
        <w:rPr>
          <w:rFonts w:ascii="Arial" w:hAnsi="Arial" w:cs="Arial"/>
          <w:bCs/>
          <w:iCs/>
          <w:sz w:val="24"/>
          <w:szCs w:val="24"/>
        </w:rPr>
        <w:t>zapisničar u državnom odvjetništvu</w:t>
      </w:r>
      <w:r w:rsidRPr="00EE39AD">
        <w:rPr>
          <w:rFonts w:ascii="Arial" w:hAnsi="Arial" w:cs="Arial"/>
          <w:bCs/>
          <w:iCs/>
          <w:sz w:val="24"/>
          <w:szCs w:val="24"/>
        </w:rPr>
        <w:t xml:space="preserve"> – 1 izvršitelj/ica, </w:t>
      </w:r>
      <w:r w:rsidR="000D4FDD">
        <w:rPr>
          <w:rFonts w:ascii="Arial" w:hAnsi="Arial" w:cs="Arial"/>
          <w:bCs/>
          <w:iCs/>
          <w:sz w:val="24"/>
          <w:szCs w:val="24"/>
        </w:rPr>
        <w:t>objavljuje se</w:t>
      </w:r>
    </w:p>
    <w:p w:rsidR="00EE39AD" w:rsidRPr="00EE39AD" w:rsidRDefault="00EE39AD" w:rsidP="002850CC">
      <w:pPr>
        <w:jc w:val="both"/>
        <w:rPr>
          <w:rFonts w:ascii="Arial" w:hAnsi="Arial" w:cs="Arial"/>
          <w:bCs/>
          <w:iCs/>
          <w:sz w:val="24"/>
          <w:szCs w:val="24"/>
        </w:rPr>
      </w:pPr>
    </w:p>
    <w:p w:rsidR="000D4FDD" w:rsidRPr="000D4FDD" w:rsidRDefault="000D4FDD" w:rsidP="000D4FDD">
      <w:pPr>
        <w:spacing w:after="29" w:line="250" w:lineRule="auto"/>
        <w:ind w:left="10" w:right="4"/>
        <w:jc w:val="center"/>
        <w:rPr>
          <w:rFonts w:ascii="Arial" w:hAnsi="Arial" w:cs="Arial"/>
          <w:sz w:val="24"/>
          <w:szCs w:val="24"/>
        </w:rPr>
      </w:pPr>
      <w:r w:rsidRPr="000D4FDD">
        <w:rPr>
          <w:rFonts w:ascii="Arial" w:hAnsi="Arial" w:cs="Arial"/>
          <w:sz w:val="24"/>
          <w:szCs w:val="24"/>
        </w:rPr>
        <w:t xml:space="preserve">OBAVIJEST </w:t>
      </w:r>
    </w:p>
    <w:p w:rsidR="000D4FDD" w:rsidRDefault="000D4FDD" w:rsidP="000D4FDD">
      <w:pPr>
        <w:spacing w:after="5" w:line="250" w:lineRule="auto"/>
        <w:ind w:left="10"/>
        <w:jc w:val="center"/>
        <w:rPr>
          <w:rFonts w:ascii="Arial" w:hAnsi="Arial" w:cs="Arial"/>
          <w:sz w:val="24"/>
          <w:szCs w:val="24"/>
        </w:rPr>
      </w:pPr>
      <w:r w:rsidRPr="000D4FDD">
        <w:rPr>
          <w:rFonts w:ascii="Arial" w:hAnsi="Arial" w:cs="Arial"/>
          <w:sz w:val="24"/>
          <w:szCs w:val="24"/>
        </w:rPr>
        <w:t xml:space="preserve">o opisu poslova, podacima o plaći radnog mjesta, sadržaju i načinu testiranja te pravnim izvorima za pripremu kandidata za testiranje </w:t>
      </w:r>
    </w:p>
    <w:p w:rsidR="000D4FDD" w:rsidRPr="000D4FDD" w:rsidRDefault="000D4FDD" w:rsidP="000D4FDD">
      <w:pPr>
        <w:spacing w:after="5" w:line="250" w:lineRule="auto"/>
        <w:ind w:left="10"/>
        <w:jc w:val="center"/>
        <w:rPr>
          <w:rFonts w:ascii="Arial" w:hAnsi="Arial" w:cs="Arial"/>
          <w:sz w:val="24"/>
          <w:szCs w:val="24"/>
        </w:rPr>
      </w:pPr>
    </w:p>
    <w:p w:rsidR="002850CC" w:rsidRPr="00EE39AD" w:rsidRDefault="002850CC" w:rsidP="00AB0D7F">
      <w:pPr>
        <w:rPr>
          <w:rFonts w:ascii="Arial" w:hAnsi="Arial" w:cs="Arial"/>
          <w:bCs/>
          <w:iCs/>
          <w:sz w:val="24"/>
          <w:szCs w:val="24"/>
        </w:rPr>
      </w:pPr>
    </w:p>
    <w:p w:rsidR="000D4FDD" w:rsidRDefault="000D4FDD" w:rsidP="00B664F1">
      <w:pPr>
        <w:numPr>
          <w:ilvl w:val="0"/>
          <w:numId w:val="6"/>
        </w:numPr>
        <w:overflowPunct/>
        <w:autoSpaceDE/>
        <w:autoSpaceDN/>
        <w:adjustRightInd/>
        <w:spacing w:after="4" w:line="252" w:lineRule="auto"/>
        <w:ind w:hanging="733"/>
        <w:jc w:val="both"/>
        <w:rPr>
          <w:rFonts w:ascii="Arial" w:hAnsi="Arial" w:cs="Arial"/>
          <w:sz w:val="24"/>
          <w:szCs w:val="24"/>
        </w:rPr>
      </w:pPr>
      <w:r w:rsidRPr="000D4FDD">
        <w:rPr>
          <w:rFonts w:ascii="Arial" w:hAnsi="Arial" w:cs="Arial"/>
          <w:sz w:val="24"/>
          <w:szCs w:val="24"/>
        </w:rPr>
        <w:t xml:space="preserve">OPIS POSLOVA RADNOG MJESTA </w:t>
      </w:r>
      <w:r w:rsidR="00D04A9D">
        <w:rPr>
          <w:rFonts w:ascii="Arial" w:hAnsi="Arial" w:cs="Arial"/>
          <w:sz w:val="24"/>
          <w:szCs w:val="24"/>
        </w:rPr>
        <w:t>ZAPISNIČARA U DRŽAVNOM ODVJETNIŠTVU</w:t>
      </w:r>
      <w:r w:rsidRPr="000D4FDD">
        <w:rPr>
          <w:rFonts w:ascii="Arial" w:hAnsi="Arial" w:cs="Arial"/>
          <w:sz w:val="24"/>
          <w:szCs w:val="24"/>
        </w:rPr>
        <w:t xml:space="preserve">: </w:t>
      </w:r>
    </w:p>
    <w:p w:rsidR="00B664F1" w:rsidRPr="00B664F1" w:rsidRDefault="00B664F1" w:rsidP="00B664F1">
      <w:pPr>
        <w:numPr>
          <w:ilvl w:val="0"/>
          <w:numId w:val="6"/>
        </w:numPr>
        <w:overflowPunct/>
        <w:autoSpaceDE/>
        <w:autoSpaceDN/>
        <w:adjustRightInd/>
        <w:spacing w:after="4" w:line="252" w:lineRule="auto"/>
        <w:ind w:hanging="733"/>
        <w:jc w:val="both"/>
        <w:rPr>
          <w:rFonts w:ascii="Arial" w:hAnsi="Arial" w:cs="Arial"/>
          <w:sz w:val="24"/>
          <w:szCs w:val="24"/>
        </w:rPr>
      </w:pPr>
    </w:p>
    <w:p w:rsidR="000D4FDD" w:rsidRPr="000D4FDD" w:rsidRDefault="00D04A9D" w:rsidP="000D4FDD">
      <w:pPr>
        <w:ind w:left="-5" w:right="221"/>
        <w:jc w:val="both"/>
        <w:rPr>
          <w:rFonts w:ascii="Arial" w:hAnsi="Arial" w:cs="Arial"/>
          <w:sz w:val="24"/>
          <w:szCs w:val="24"/>
        </w:rPr>
      </w:pPr>
      <w:r>
        <w:rPr>
          <w:rFonts w:ascii="Arial" w:hAnsi="Arial" w:cs="Arial"/>
          <w:sz w:val="24"/>
          <w:szCs w:val="24"/>
        </w:rPr>
        <w:t>Zapisničar u državnom odvjetništvu</w:t>
      </w:r>
      <w:r w:rsidR="000D4FDD" w:rsidRPr="000D4FDD">
        <w:rPr>
          <w:rFonts w:ascii="Arial" w:hAnsi="Arial" w:cs="Arial"/>
          <w:sz w:val="24"/>
          <w:szCs w:val="24"/>
        </w:rPr>
        <w:t xml:space="preserve"> obavlja poslove zapisničara u istrazi, istraživanju i prethodnom postupku, obavlja pisanje odluka po diktatu, poslove prijepisa, unosi podatke u CTS (informatički sustav državnog odvjetništva), obavlja sređivanje i predaju spisa na otpremu, piše tipske dopise na temelju predložaka i naredbi, unosi podatke u upisnik za vrijeme dežurstva, kao stručna osoba rukuje opremom za audio-video snimanje, obavlja i druge uredske poslove po naredbi državnog odvjetnika ili zamjenika. </w:t>
      </w:r>
    </w:p>
    <w:p w:rsidR="000D4FDD" w:rsidRPr="000D4FDD" w:rsidRDefault="000D4FDD" w:rsidP="00B664F1">
      <w:pPr>
        <w:spacing w:line="259" w:lineRule="auto"/>
        <w:jc w:val="both"/>
        <w:rPr>
          <w:rFonts w:ascii="Arial" w:hAnsi="Arial" w:cs="Arial"/>
          <w:sz w:val="24"/>
          <w:szCs w:val="24"/>
        </w:rPr>
      </w:pPr>
      <w:r w:rsidRPr="000D4FDD">
        <w:rPr>
          <w:rFonts w:ascii="Arial" w:hAnsi="Arial" w:cs="Arial"/>
          <w:sz w:val="24"/>
          <w:szCs w:val="24"/>
        </w:rPr>
        <w:t xml:space="preserve"> </w:t>
      </w:r>
    </w:p>
    <w:p w:rsidR="000D4FDD" w:rsidRPr="000D4FDD" w:rsidRDefault="000D4FDD" w:rsidP="000D4FDD">
      <w:pPr>
        <w:numPr>
          <w:ilvl w:val="0"/>
          <w:numId w:val="6"/>
        </w:numPr>
        <w:overflowPunct/>
        <w:autoSpaceDE/>
        <w:autoSpaceDN/>
        <w:adjustRightInd/>
        <w:spacing w:after="4" w:line="252" w:lineRule="auto"/>
        <w:ind w:hanging="733"/>
        <w:jc w:val="both"/>
        <w:rPr>
          <w:rFonts w:ascii="Arial" w:hAnsi="Arial" w:cs="Arial"/>
          <w:sz w:val="24"/>
          <w:szCs w:val="24"/>
        </w:rPr>
      </w:pPr>
      <w:r w:rsidRPr="000D4FDD">
        <w:rPr>
          <w:rFonts w:ascii="Arial" w:hAnsi="Arial" w:cs="Arial"/>
          <w:sz w:val="24"/>
          <w:szCs w:val="24"/>
        </w:rPr>
        <w:t xml:space="preserve">PODACI O PLAĆI RADNOG MJESTA: </w:t>
      </w:r>
    </w:p>
    <w:p w:rsidR="000D4FDD" w:rsidRPr="000D4FDD" w:rsidRDefault="000D4FDD" w:rsidP="000D4FDD">
      <w:pPr>
        <w:spacing w:line="259" w:lineRule="auto"/>
        <w:jc w:val="both"/>
        <w:rPr>
          <w:rFonts w:ascii="Arial" w:hAnsi="Arial" w:cs="Arial"/>
          <w:sz w:val="24"/>
          <w:szCs w:val="24"/>
        </w:rPr>
      </w:pPr>
      <w:r w:rsidRPr="000D4FDD">
        <w:rPr>
          <w:rFonts w:ascii="Arial" w:hAnsi="Arial" w:cs="Arial"/>
          <w:sz w:val="24"/>
          <w:szCs w:val="24"/>
        </w:rPr>
        <w:t xml:space="preserve"> </w:t>
      </w:r>
    </w:p>
    <w:p w:rsidR="000D4FDD" w:rsidRPr="000D4FDD" w:rsidRDefault="000D4FDD" w:rsidP="000D4FDD">
      <w:pPr>
        <w:ind w:left="-5"/>
        <w:jc w:val="both"/>
        <w:rPr>
          <w:rFonts w:ascii="Arial" w:hAnsi="Arial" w:cs="Arial"/>
          <w:sz w:val="24"/>
          <w:szCs w:val="24"/>
        </w:rPr>
      </w:pPr>
      <w:r w:rsidRPr="000D4FDD">
        <w:rPr>
          <w:rFonts w:ascii="Arial" w:hAnsi="Arial" w:cs="Arial"/>
          <w:sz w:val="24"/>
          <w:szCs w:val="24"/>
        </w:rPr>
        <w:t xml:space="preserve">Plaću službenika čini umnožak osnovice za izračun plaće i koeficijenta složenosti poslova radnog mjesta, uvećan za 0,5% za svaku navršenu godinu radnog staža. </w:t>
      </w:r>
    </w:p>
    <w:p w:rsidR="000D4FDD" w:rsidRPr="000D4FDD" w:rsidRDefault="000D4FDD" w:rsidP="000D4FDD">
      <w:pPr>
        <w:spacing w:line="259" w:lineRule="auto"/>
        <w:jc w:val="both"/>
        <w:rPr>
          <w:rFonts w:ascii="Arial" w:hAnsi="Arial" w:cs="Arial"/>
          <w:sz w:val="24"/>
          <w:szCs w:val="24"/>
        </w:rPr>
      </w:pPr>
      <w:r w:rsidRPr="000D4FDD">
        <w:rPr>
          <w:rFonts w:ascii="Arial" w:hAnsi="Arial" w:cs="Arial"/>
          <w:sz w:val="24"/>
          <w:szCs w:val="24"/>
        </w:rPr>
        <w:t xml:space="preserve"> </w:t>
      </w:r>
    </w:p>
    <w:p w:rsidR="000D4FDD" w:rsidRPr="000D4FDD" w:rsidRDefault="000D4FDD" w:rsidP="00D04A9D">
      <w:pPr>
        <w:ind w:left="-5"/>
        <w:jc w:val="both"/>
        <w:rPr>
          <w:rFonts w:ascii="Arial" w:hAnsi="Arial" w:cs="Arial"/>
          <w:sz w:val="24"/>
          <w:szCs w:val="24"/>
        </w:rPr>
      </w:pPr>
      <w:r w:rsidRPr="000D4FDD">
        <w:rPr>
          <w:rFonts w:ascii="Arial" w:hAnsi="Arial" w:cs="Arial"/>
          <w:sz w:val="24"/>
          <w:szCs w:val="24"/>
        </w:rPr>
        <w:t xml:space="preserve">Koeficijent složenosti poslova za radno mjesto </w:t>
      </w:r>
      <w:r w:rsidR="00D04A9D">
        <w:rPr>
          <w:rFonts w:ascii="Arial" w:hAnsi="Arial" w:cs="Arial"/>
          <w:sz w:val="24"/>
          <w:szCs w:val="24"/>
        </w:rPr>
        <w:t>zapisničar u državnom odvjetništvu</w:t>
      </w:r>
      <w:r w:rsidRPr="000D4FDD">
        <w:rPr>
          <w:rFonts w:ascii="Arial" w:hAnsi="Arial" w:cs="Arial"/>
          <w:sz w:val="24"/>
          <w:szCs w:val="24"/>
        </w:rPr>
        <w:t xml:space="preserve"> </w:t>
      </w:r>
      <w:r w:rsidR="00CE3201">
        <w:rPr>
          <w:rFonts w:ascii="Arial" w:hAnsi="Arial" w:cs="Arial"/>
          <w:sz w:val="24"/>
          <w:szCs w:val="24"/>
        </w:rPr>
        <w:t>propisan je Uredbom o nazivima radnih mjesta, uvjetima za raspored i koeficijentima za obračun plaće u državnoj službi</w:t>
      </w:r>
      <w:r w:rsidRPr="000D4FDD">
        <w:rPr>
          <w:rFonts w:ascii="Arial" w:hAnsi="Arial" w:cs="Arial"/>
          <w:sz w:val="24"/>
          <w:szCs w:val="24"/>
        </w:rPr>
        <w:t xml:space="preserve"> (Narodne novine broj</w:t>
      </w:r>
      <w:r w:rsidR="00CE3201">
        <w:rPr>
          <w:rFonts w:ascii="Arial" w:hAnsi="Arial" w:cs="Arial"/>
          <w:sz w:val="24"/>
          <w:szCs w:val="24"/>
        </w:rPr>
        <w:t xml:space="preserve"> 22/2024</w:t>
      </w:r>
      <w:r w:rsidRPr="000D4FDD">
        <w:rPr>
          <w:rFonts w:ascii="Arial" w:hAnsi="Arial" w:cs="Arial"/>
          <w:sz w:val="24"/>
          <w:szCs w:val="24"/>
        </w:rPr>
        <w:t xml:space="preserve">). </w:t>
      </w:r>
      <w:bookmarkStart w:id="0" w:name="_GoBack"/>
      <w:bookmarkEnd w:id="0"/>
    </w:p>
    <w:p w:rsidR="000D4FDD" w:rsidRPr="000D4FDD" w:rsidRDefault="000D4FDD" w:rsidP="000D4FDD">
      <w:pPr>
        <w:spacing w:after="20" w:line="259" w:lineRule="auto"/>
        <w:jc w:val="both"/>
        <w:rPr>
          <w:rFonts w:ascii="Arial" w:hAnsi="Arial" w:cs="Arial"/>
          <w:sz w:val="24"/>
          <w:szCs w:val="24"/>
        </w:rPr>
      </w:pPr>
      <w:r w:rsidRPr="000D4FDD">
        <w:rPr>
          <w:rFonts w:ascii="Arial" w:hAnsi="Arial" w:cs="Arial"/>
          <w:sz w:val="24"/>
          <w:szCs w:val="24"/>
        </w:rPr>
        <w:t xml:space="preserve"> </w:t>
      </w:r>
    </w:p>
    <w:p w:rsidR="000D4FDD" w:rsidRPr="000D4FDD" w:rsidRDefault="000D4FDD" w:rsidP="000D4FDD">
      <w:pPr>
        <w:numPr>
          <w:ilvl w:val="0"/>
          <w:numId w:val="6"/>
        </w:numPr>
        <w:overflowPunct/>
        <w:autoSpaceDE/>
        <w:autoSpaceDN/>
        <w:adjustRightInd/>
        <w:spacing w:after="4" w:line="252" w:lineRule="auto"/>
        <w:ind w:hanging="733"/>
        <w:jc w:val="both"/>
        <w:rPr>
          <w:rFonts w:ascii="Arial" w:hAnsi="Arial" w:cs="Arial"/>
          <w:sz w:val="24"/>
          <w:szCs w:val="24"/>
        </w:rPr>
      </w:pPr>
      <w:r w:rsidRPr="000D4FDD">
        <w:rPr>
          <w:rFonts w:ascii="Arial" w:hAnsi="Arial" w:cs="Arial"/>
          <w:sz w:val="24"/>
          <w:szCs w:val="24"/>
        </w:rPr>
        <w:t xml:space="preserve">SADRŽAJ I NAČIN TESTIRANJA: </w:t>
      </w:r>
    </w:p>
    <w:p w:rsidR="000D4FDD" w:rsidRPr="000D4FDD" w:rsidRDefault="000D4FDD" w:rsidP="000D4FDD">
      <w:pPr>
        <w:spacing w:line="259" w:lineRule="auto"/>
        <w:jc w:val="both"/>
        <w:rPr>
          <w:rFonts w:ascii="Arial" w:hAnsi="Arial" w:cs="Arial"/>
          <w:sz w:val="24"/>
          <w:szCs w:val="24"/>
        </w:rPr>
      </w:pPr>
      <w:r w:rsidRPr="000D4FDD">
        <w:rPr>
          <w:rFonts w:ascii="Arial" w:hAnsi="Arial" w:cs="Arial"/>
          <w:sz w:val="24"/>
          <w:szCs w:val="24"/>
        </w:rPr>
        <w:t xml:space="preserve"> </w:t>
      </w:r>
    </w:p>
    <w:p w:rsidR="000D4FDD" w:rsidRPr="000D4FDD" w:rsidRDefault="000D4FDD" w:rsidP="000D4FDD">
      <w:pPr>
        <w:ind w:left="-5"/>
        <w:jc w:val="both"/>
        <w:rPr>
          <w:rFonts w:ascii="Arial" w:hAnsi="Arial" w:cs="Arial"/>
          <w:sz w:val="24"/>
          <w:szCs w:val="24"/>
        </w:rPr>
      </w:pPr>
      <w:r w:rsidRPr="000D4FDD">
        <w:rPr>
          <w:rFonts w:ascii="Arial" w:hAnsi="Arial" w:cs="Arial"/>
          <w:sz w:val="24"/>
          <w:szCs w:val="24"/>
        </w:rPr>
        <w:t xml:space="preserve">Po dolasku na testiranje od kandidata će biti zatraženo predočenje odgovarajuće isprave radi utvrđivanja identiteta. Kandidati koji ne mogu dokazati identitet ne mogu pristupiti testiranju. </w:t>
      </w:r>
    </w:p>
    <w:p w:rsidR="000D4FDD" w:rsidRPr="000D4FDD" w:rsidRDefault="000D4FDD" w:rsidP="000D4FDD">
      <w:pPr>
        <w:spacing w:line="259" w:lineRule="auto"/>
        <w:jc w:val="both"/>
        <w:rPr>
          <w:rFonts w:ascii="Arial" w:hAnsi="Arial" w:cs="Arial"/>
          <w:sz w:val="24"/>
          <w:szCs w:val="24"/>
        </w:rPr>
      </w:pPr>
      <w:r w:rsidRPr="000D4FDD">
        <w:rPr>
          <w:rFonts w:ascii="Arial" w:hAnsi="Arial" w:cs="Arial"/>
          <w:sz w:val="24"/>
          <w:szCs w:val="24"/>
        </w:rPr>
        <w:lastRenderedPageBreak/>
        <w:t xml:space="preserve"> </w:t>
      </w:r>
    </w:p>
    <w:p w:rsidR="00205CA9" w:rsidRDefault="000D4FDD" w:rsidP="000D4FDD">
      <w:pPr>
        <w:spacing w:after="261"/>
        <w:ind w:left="-5"/>
        <w:jc w:val="both"/>
        <w:rPr>
          <w:rFonts w:ascii="Arial" w:hAnsi="Arial" w:cs="Arial"/>
          <w:sz w:val="24"/>
          <w:szCs w:val="24"/>
        </w:rPr>
      </w:pPr>
      <w:r w:rsidRPr="000D4FDD">
        <w:rPr>
          <w:rFonts w:ascii="Arial" w:hAnsi="Arial" w:cs="Arial"/>
          <w:sz w:val="24"/>
          <w:szCs w:val="24"/>
        </w:rPr>
        <w:t xml:space="preserve">Nakon utvrđivanja identiteta kandidati će pristupiti pisanom testiranju za provjeru znanja iz područja organizacije rada u državnom odvjetništvu, prema Zakonu o državnom odvjetništvu i Poslovniku državnog odvjetništva u trajanju od 15 minuta, zatim provjeri pisanja po prijepisu u trajanju od 10 minuta i provjeri znanja rada na računalu u trajanju od 10 minuta te konačno razgovoru s komisijom (intervju). </w:t>
      </w:r>
    </w:p>
    <w:p w:rsidR="000D4FDD" w:rsidRPr="000D4FDD" w:rsidRDefault="000D4FDD" w:rsidP="000D4FDD">
      <w:pPr>
        <w:spacing w:after="261"/>
        <w:ind w:left="-5"/>
        <w:jc w:val="both"/>
        <w:rPr>
          <w:rFonts w:ascii="Arial" w:hAnsi="Arial" w:cs="Arial"/>
          <w:sz w:val="24"/>
          <w:szCs w:val="24"/>
        </w:rPr>
      </w:pPr>
      <w:r w:rsidRPr="000D4FDD">
        <w:rPr>
          <w:rFonts w:ascii="Arial" w:hAnsi="Arial" w:cs="Arial"/>
          <w:sz w:val="24"/>
          <w:szCs w:val="24"/>
        </w:rPr>
        <w:t xml:space="preserve">Pisana provjera znanja iz područja organizacije rada u državnom odvjetništvu sastoji se od pisanog testa s 10 pitanja te se dodjeljuje 1 bod za svaki točan odgovor, što znači da kandidat u ovoj fazi testiranja može ostvariti ukupno 10 bodova. </w:t>
      </w:r>
    </w:p>
    <w:p w:rsidR="000D4FDD" w:rsidRPr="000D4FDD" w:rsidRDefault="000D4FDD" w:rsidP="000D4FDD">
      <w:pPr>
        <w:spacing w:after="263"/>
        <w:ind w:left="-5"/>
        <w:jc w:val="both"/>
        <w:rPr>
          <w:rFonts w:ascii="Arial" w:hAnsi="Arial" w:cs="Arial"/>
          <w:sz w:val="24"/>
          <w:szCs w:val="24"/>
        </w:rPr>
      </w:pPr>
      <w:r w:rsidRPr="000D4FDD">
        <w:rPr>
          <w:rFonts w:ascii="Arial" w:hAnsi="Arial" w:cs="Arial"/>
          <w:sz w:val="24"/>
          <w:szCs w:val="24"/>
        </w:rPr>
        <w:t xml:space="preserve">Testiranje pisanja po prijepisu sastoji se od prijepisa zadanog teksta na računalu za što se može ostvariti ukupno 10 bodova. Ovoj provjeri znanja mogu pristupiti samo kandidati koji su prethodno zadovoljili na pisanoj provjeri znanja iz područja organizacije rada u državnom odvjetništvu. </w:t>
      </w:r>
    </w:p>
    <w:p w:rsidR="000D4FDD" w:rsidRPr="000D4FDD" w:rsidRDefault="000D4FDD" w:rsidP="000D4FDD">
      <w:pPr>
        <w:spacing w:after="267"/>
        <w:ind w:left="-5"/>
        <w:jc w:val="both"/>
        <w:rPr>
          <w:rFonts w:ascii="Arial" w:hAnsi="Arial" w:cs="Arial"/>
          <w:sz w:val="24"/>
          <w:szCs w:val="24"/>
        </w:rPr>
      </w:pPr>
      <w:r w:rsidRPr="000D4FDD">
        <w:rPr>
          <w:rFonts w:ascii="Arial" w:hAnsi="Arial" w:cs="Arial"/>
          <w:sz w:val="24"/>
          <w:szCs w:val="24"/>
        </w:rPr>
        <w:t>Provjera znanja rada na računalu sastoji se od 10 zadataka u Wordu na računalu, s time da svaki točno izvršeni zadatak nosi 1 bod, što znači da kandidat u ovoj fazi testiranja može ostvariti ukupno 10 bodova. Ovoj provjeri znanja mogu pristupiti samo kandidati koji su prethodno zadovolji</w:t>
      </w:r>
      <w:r w:rsidR="00CA27F4">
        <w:rPr>
          <w:rFonts w:ascii="Arial" w:hAnsi="Arial" w:cs="Arial"/>
          <w:sz w:val="24"/>
          <w:szCs w:val="24"/>
        </w:rPr>
        <w:t>li</w:t>
      </w:r>
      <w:r w:rsidRPr="000D4FDD">
        <w:rPr>
          <w:rFonts w:ascii="Arial" w:hAnsi="Arial" w:cs="Arial"/>
          <w:sz w:val="24"/>
          <w:szCs w:val="24"/>
        </w:rPr>
        <w:t xml:space="preserve"> na pisanoj provjeri znanja iz područja organizacije rada u državnom odvjetništvu i testiranju pisanja po prijepisu. </w:t>
      </w:r>
    </w:p>
    <w:p w:rsidR="000D4FDD" w:rsidRPr="000D4FDD" w:rsidRDefault="000D4FDD" w:rsidP="000D4FDD">
      <w:pPr>
        <w:spacing w:after="261"/>
        <w:ind w:left="-5"/>
        <w:jc w:val="both"/>
        <w:rPr>
          <w:rFonts w:ascii="Arial" w:hAnsi="Arial" w:cs="Arial"/>
          <w:sz w:val="24"/>
          <w:szCs w:val="24"/>
        </w:rPr>
      </w:pPr>
      <w:r w:rsidRPr="000D4FDD">
        <w:rPr>
          <w:rFonts w:ascii="Arial" w:hAnsi="Arial" w:cs="Arial"/>
          <w:sz w:val="24"/>
          <w:szCs w:val="24"/>
        </w:rPr>
        <w:t xml:space="preserve">Raspored održavanja razgovora sa kandidatima bit će utvrđen po završetku pisanog dijela testiranja, o čemu će kandidati biti na odgovarajući način obaviješteni. </w:t>
      </w:r>
    </w:p>
    <w:p w:rsidR="000D4FDD" w:rsidRPr="000D4FDD" w:rsidRDefault="000D4FDD" w:rsidP="000D4FDD">
      <w:pPr>
        <w:spacing w:after="269"/>
        <w:ind w:left="-5"/>
        <w:jc w:val="both"/>
        <w:rPr>
          <w:rFonts w:ascii="Arial" w:hAnsi="Arial" w:cs="Arial"/>
          <w:sz w:val="24"/>
          <w:szCs w:val="24"/>
        </w:rPr>
      </w:pPr>
      <w:r w:rsidRPr="000D4FDD">
        <w:rPr>
          <w:rFonts w:ascii="Arial" w:hAnsi="Arial" w:cs="Arial"/>
          <w:sz w:val="24"/>
          <w:szCs w:val="24"/>
        </w:rPr>
        <w:t xml:space="preserve">Razgovoru mogu pristupiti kandidati koji su za svaki pojedini dio provedenih provjera ostvarili najmanje 5 bodova. Razgovor s kandidatima zasebno se boduje dodjeljivanjem određenog broja bodova od 0 do 10, a smatra se da je kandidat zadovoljio ako je ostvario najmanje 5 bodova. </w:t>
      </w:r>
    </w:p>
    <w:p w:rsidR="000D4FDD" w:rsidRPr="000D4FDD" w:rsidRDefault="000D4FDD" w:rsidP="000D4FDD">
      <w:pPr>
        <w:spacing w:after="309"/>
        <w:ind w:left="-5"/>
        <w:jc w:val="both"/>
        <w:rPr>
          <w:rFonts w:ascii="Arial" w:hAnsi="Arial" w:cs="Arial"/>
          <w:sz w:val="24"/>
          <w:szCs w:val="24"/>
        </w:rPr>
      </w:pPr>
      <w:r w:rsidRPr="000D4FDD">
        <w:rPr>
          <w:rFonts w:ascii="Arial" w:hAnsi="Arial" w:cs="Arial"/>
          <w:sz w:val="24"/>
          <w:szCs w:val="24"/>
        </w:rPr>
        <w:t xml:space="preserve">Nakon provedenog testiranja i razgovora (intervjua) Komisija za provedbu </w:t>
      </w:r>
      <w:r w:rsidR="002913E1">
        <w:rPr>
          <w:rFonts w:ascii="Arial" w:hAnsi="Arial" w:cs="Arial"/>
          <w:sz w:val="24"/>
          <w:szCs w:val="24"/>
        </w:rPr>
        <w:t xml:space="preserve">javnog natječaja </w:t>
      </w:r>
      <w:r w:rsidRPr="000D4FDD">
        <w:rPr>
          <w:rFonts w:ascii="Arial" w:hAnsi="Arial" w:cs="Arial"/>
          <w:sz w:val="24"/>
          <w:szCs w:val="24"/>
        </w:rPr>
        <w:t xml:space="preserve">utvrđuje rang-listu kandidata prema ukupnom broju ostvarenih bodova na testiranju i razgovoru (intervjuu). </w:t>
      </w:r>
    </w:p>
    <w:p w:rsidR="000D4FDD" w:rsidRPr="000D4FDD" w:rsidRDefault="000D4FDD" w:rsidP="00B664F1">
      <w:pPr>
        <w:spacing w:after="265"/>
        <w:ind w:left="-5"/>
        <w:jc w:val="both"/>
        <w:rPr>
          <w:rFonts w:ascii="Arial" w:hAnsi="Arial" w:cs="Arial"/>
          <w:sz w:val="24"/>
          <w:szCs w:val="24"/>
        </w:rPr>
      </w:pPr>
      <w:r w:rsidRPr="000D4FDD">
        <w:rPr>
          <w:rFonts w:ascii="Arial" w:hAnsi="Arial" w:cs="Arial"/>
          <w:sz w:val="24"/>
          <w:szCs w:val="24"/>
        </w:rPr>
        <w:t>Komisija v.d. općinskoj državnoj odvjetnici dostavlja izvješće o provedenom postupku koje potpisuju svi članovi Komisije. Uz izvješće se prila</w:t>
      </w:r>
      <w:r w:rsidR="00B664F1">
        <w:rPr>
          <w:rFonts w:ascii="Arial" w:hAnsi="Arial" w:cs="Arial"/>
          <w:sz w:val="24"/>
          <w:szCs w:val="24"/>
        </w:rPr>
        <w:t>že rang-lista kandidata prema uk</w:t>
      </w:r>
      <w:r w:rsidRPr="000D4FDD">
        <w:rPr>
          <w:rFonts w:ascii="Arial" w:hAnsi="Arial" w:cs="Arial"/>
          <w:sz w:val="24"/>
          <w:szCs w:val="24"/>
        </w:rPr>
        <w:t xml:space="preserve">upnom broju bodova ostvarenih na testiranju i razgovoru (intervju).  </w:t>
      </w:r>
    </w:p>
    <w:p w:rsidR="000D4FDD" w:rsidRPr="000D4FDD" w:rsidRDefault="000D4FDD" w:rsidP="000D4FDD">
      <w:pPr>
        <w:spacing w:after="303"/>
        <w:ind w:left="-5"/>
        <w:jc w:val="both"/>
        <w:rPr>
          <w:rFonts w:ascii="Arial" w:hAnsi="Arial" w:cs="Arial"/>
          <w:sz w:val="24"/>
          <w:szCs w:val="24"/>
        </w:rPr>
      </w:pPr>
      <w:r w:rsidRPr="000D4FDD">
        <w:rPr>
          <w:rFonts w:ascii="Arial" w:hAnsi="Arial" w:cs="Arial"/>
          <w:sz w:val="24"/>
          <w:szCs w:val="24"/>
        </w:rPr>
        <w:t xml:space="preserve">4.      PRAVNI IZVORI ZA PRIPREMANJE KANDIDATA ZA PISANU PROVJERU ZNANJA SU: </w:t>
      </w:r>
    </w:p>
    <w:p w:rsidR="000D4FDD" w:rsidRPr="000D4FDD" w:rsidRDefault="000D4FDD" w:rsidP="000D4FDD">
      <w:pPr>
        <w:pStyle w:val="Odlomakpopisa"/>
        <w:numPr>
          <w:ilvl w:val="0"/>
          <w:numId w:val="7"/>
        </w:numPr>
        <w:overflowPunct/>
        <w:autoSpaceDE/>
        <w:autoSpaceDN/>
        <w:adjustRightInd/>
        <w:spacing w:after="17" w:line="259" w:lineRule="auto"/>
        <w:ind w:right="128" w:hanging="10"/>
        <w:contextualSpacing/>
        <w:jc w:val="both"/>
        <w:rPr>
          <w:rFonts w:ascii="Arial" w:hAnsi="Arial" w:cs="Arial"/>
          <w:sz w:val="24"/>
          <w:szCs w:val="24"/>
        </w:rPr>
      </w:pPr>
      <w:r w:rsidRPr="000D4FDD">
        <w:rPr>
          <w:rFonts w:ascii="Arial" w:hAnsi="Arial" w:cs="Arial"/>
          <w:sz w:val="24"/>
          <w:szCs w:val="24"/>
        </w:rPr>
        <w:t>Zakon o državnom odvjetništvu (Narodne novine broj 67/2018</w:t>
      </w:r>
      <w:r w:rsidR="00205CA9">
        <w:rPr>
          <w:rFonts w:ascii="Arial" w:hAnsi="Arial" w:cs="Arial"/>
          <w:sz w:val="24"/>
          <w:szCs w:val="24"/>
        </w:rPr>
        <w:t>.</w:t>
      </w:r>
      <w:r w:rsidRPr="000D4FDD">
        <w:rPr>
          <w:rFonts w:ascii="Arial" w:hAnsi="Arial" w:cs="Arial"/>
          <w:sz w:val="24"/>
          <w:szCs w:val="24"/>
        </w:rPr>
        <w:t xml:space="preserve"> i 21/2022</w:t>
      </w:r>
      <w:r w:rsidR="00205CA9">
        <w:rPr>
          <w:rFonts w:ascii="Arial" w:hAnsi="Arial" w:cs="Arial"/>
          <w:sz w:val="24"/>
          <w:szCs w:val="24"/>
        </w:rPr>
        <w:t>.</w:t>
      </w:r>
      <w:r w:rsidRPr="000D4FDD">
        <w:rPr>
          <w:rFonts w:ascii="Arial" w:hAnsi="Arial" w:cs="Arial"/>
          <w:sz w:val="24"/>
          <w:szCs w:val="24"/>
        </w:rPr>
        <w:t xml:space="preserve">), </w:t>
      </w:r>
    </w:p>
    <w:p w:rsidR="000D4FDD" w:rsidRPr="000D4FDD" w:rsidRDefault="000D4FDD" w:rsidP="000D4FDD">
      <w:pPr>
        <w:pStyle w:val="Odlomakpopisa"/>
        <w:numPr>
          <w:ilvl w:val="0"/>
          <w:numId w:val="7"/>
        </w:numPr>
        <w:overflowPunct/>
        <w:autoSpaceDE/>
        <w:autoSpaceDN/>
        <w:adjustRightInd/>
        <w:spacing w:after="5" w:line="250" w:lineRule="auto"/>
        <w:ind w:right="128" w:hanging="10"/>
        <w:contextualSpacing/>
        <w:jc w:val="both"/>
        <w:rPr>
          <w:rFonts w:ascii="Arial" w:hAnsi="Arial" w:cs="Arial"/>
          <w:sz w:val="24"/>
          <w:szCs w:val="24"/>
        </w:rPr>
      </w:pPr>
      <w:r w:rsidRPr="000D4FDD">
        <w:rPr>
          <w:rFonts w:ascii="Arial" w:hAnsi="Arial" w:cs="Arial"/>
          <w:sz w:val="24"/>
          <w:szCs w:val="24"/>
        </w:rPr>
        <w:t>Poslovnik državnog odvjetništva (Narodne novine broj 128/2019</w:t>
      </w:r>
      <w:r w:rsidR="00205CA9">
        <w:rPr>
          <w:rFonts w:ascii="Arial" w:hAnsi="Arial" w:cs="Arial"/>
          <w:sz w:val="24"/>
          <w:szCs w:val="24"/>
        </w:rPr>
        <w:t>.</w:t>
      </w:r>
      <w:r w:rsidRPr="000D4FDD">
        <w:rPr>
          <w:rFonts w:ascii="Arial" w:hAnsi="Arial" w:cs="Arial"/>
          <w:sz w:val="24"/>
          <w:szCs w:val="24"/>
        </w:rPr>
        <w:t xml:space="preserve">). </w:t>
      </w:r>
    </w:p>
    <w:p w:rsidR="000D4FDD" w:rsidRPr="000D4FDD" w:rsidRDefault="000D4FDD" w:rsidP="000D4FDD">
      <w:pPr>
        <w:spacing w:line="259" w:lineRule="auto"/>
        <w:jc w:val="both"/>
        <w:rPr>
          <w:rFonts w:ascii="Arial" w:hAnsi="Arial" w:cs="Arial"/>
          <w:sz w:val="24"/>
          <w:szCs w:val="24"/>
        </w:rPr>
      </w:pPr>
      <w:r w:rsidRPr="000D4FDD">
        <w:rPr>
          <w:rFonts w:ascii="Arial" w:hAnsi="Arial" w:cs="Arial"/>
          <w:sz w:val="24"/>
          <w:szCs w:val="24"/>
        </w:rPr>
        <w:t xml:space="preserve"> </w:t>
      </w:r>
    </w:p>
    <w:p w:rsidR="000D4FDD" w:rsidRPr="000D4FDD" w:rsidRDefault="000D4FDD" w:rsidP="000D4FDD">
      <w:pPr>
        <w:spacing w:after="27" w:line="259" w:lineRule="auto"/>
        <w:ind w:left="720"/>
        <w:jc w:val="both"/>
        <w:rPr>
          <w:rFonts w:ascii="Arial" w:hAnsi="Arial" w:cs="Arial"/>
          <w:sz w:val="24"/>
          <w:szCs w:val="24"/>
        </w:rPr>
      </w:pPr>
      <w:r w:rsidRPr="000D4FDD">
        <w:rPr>
          <w:rFonts w:ascii="Arial" w:hAnsi="Arial" w:cs="Arial"/>
          <w:sz w:val="24"/>
          <w:szCs w:val="24"/>
        </w:rPr>
        <w:t xml:space="preserve"> </w:t>
      </w:r>
      <w:r w:rsidRPr="000D4FDD">
        <w:rPr>
          <w:rFonts w:ascii="Arial" w:hAnsi="Arial" w:cs="Arial"/>
          <w:sz w:val="24"/>
          <w:szCs w:val="24"/>
        </w:rPr>
        <w:tab/>
        <w:t xml:space="preserve"> </w:t>
      </w:r>
    </w:p>
    <w:p w:rsidR="000D4FDD" w:rsidRDefault="000D4FDD" w:rsidP="000D4FDD">
      <w:pPr>
        <w:spacing w:after="57" w:line="259" w:lineRule="auto"/>
        <w:ind w:left="720"/>
        <w:jc w:val="both"/>
      </w:pPr>
      <w:r>
        <w:t xml:space="preserve"> </w:t>
      </w:r>
      <w:r>
        <w:tab/>
        <w:t xml:space="preserve"> </w:t>
      </w:r>
      <w:r>
        <w:tab/>
        <w:t xml:space="preserve"> </w:t>
      </w:r>
      <w:r>
        <w:tab/>
        <w:t xml:space="preserve"> </w:t>
      </w:r>
    </w:p>
    <w:p w:rsidR="000D4FDD" w:rsidRPr="000D4FDD" w:rsidRDefault="000D4FDD" w:rsidP="000D4FDD">
      <w:pPr>
        <w:spacing w:after="305"/>
        <w:ind w:left="735"/>
        <w:rPr>
          <w:rFonts w:ascii="Arial" w:hAnsi="Arial" w:cs="Arial"/>
          <w:sz w:val="24"/>
          <w:szCs w:val="24"/>
        </w:rPr>
      </w:pPr>
      <w:r w:rsidRPr="000D4FDD">
        <w:rPr>
          <w:rFonts w:ascii="Arial" w:hAnsi="Arial" w:cs="Arial"/>
          <w:sz w:val="24"/>
          <w:szCs w:val="24"/>
        </w:rPr>
        <w:t xml:space="preserve">  </w:t>
      </w:r>
      <w:r>
        <w:rPr>
          <w:rFonts w:ascii="Arial" w:hAnsi="Arial" w:cs="Arial"/>
          <w:sz w:val="24"/>
          <w:szCs w:val="24"/>
        </w:rPr>
        <w:t xml:space="preserve">                               </w:t>
      </w:r>
      <w:r w:rsidR="00B664F1">
        <w:rPr>
          <w:rFonts w:ascii="Arial" w:hAnsi="Arial" w:cs="Arial"/>
          <w:sz w:val="24"/>
          <w:szCs w:val="24"/>
        </w:rPr>
        <w:t xml:space="preserve"> </w:t>
      </w:r>
      <w:r w:rsidRPr="000D4FDD">
        <w:rPr>
          <w:rFonts w:ascii="Arial" w:hAnsi="Arial" w:cs="Arial"/>
          <w:sz w:val="24"/>
          <w:szCs w:val="24"/>
        </w:rPr>
        <w:t xml:space="preserve">   OPĆINSKO DRŽAVNO ODVJETNIŠTVO U RIJECI </w:t>
      </w:r>
    </w:p>
    <w:p w:rsidR="005C7926" w:rsidRPr="00EE39AD" w:rsidRDefault="005C7926" w:rsidP="000D4FDD">
      <w:pPr>
        <w:pStyle w:val="Odlomakpopisa"/>
        <w:ind w:left="1065"/>
        <w:jc w:val="both"/>
        <w:rPr>
          <w:rFonts w:ascii="Arial" w:hAnsi="Arial" w:cs="Arial"/>
          <w:sz w:val="24"/>
          <w:szCs w:val="24"/>
          <w:u w:val="single"/>
        </w:rPr>
      </w:pPr>
    </w:p>
    <w:sectPr w:rsidR="005C7926" w:rsidRPr="00EE39AD" w:rsidSect="0049499E">
      <w:head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E6" w:rsidRDefault="00D64CE6">
      <w:r>
        <w:separator/>
      </w:r>
    </w:p>
  </w:endnote>
  <w:endnote w:type="continuationSeparator" w:id="0">
    <w:p w:rsidR="00D64CE6" w:rsidRDefault="00D6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E6" w:rsidRDefault="00D64CE6">
      <w:r>
        <w:separator/>
      </w:r>
    </w:p>
  </w:footnote>
  <w:footnote w:type="continuationSeparator" w:id="0">
    <w:p w:rsidR="00D64CE6" w:rsidRDefault="00D6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7A" w:rsidRDefault="002850CC">
    <w:pPr>
      <w:pStyle w:val="Zaglavlje"/>
      <w:jc w:val="center"/>
    </w:pPr>
    <w:r>
      <w:fldChar w:fldCharType="begin"/>
    </w:r>
    <w:r>
      <w:instrText>PAGE   \* MERGEFORMAT</w:instrText>
    </w:r>
    <w:r>
      <w:fldChar w:fldCharType="separate"/>
    </w:r>
    <w:r w:rsidR="00D04A9D">
      <w:rPr>
        <w:noProof/>
      </w:rPr>
      <w:t>2</w:t>
    </w:r>
    <w:r>
      <w:fldChar w:fldCharType="end"/>
    </w:r>
  </w:p>
  <w:p w:rsidR="0023037A" w:rsidRDefault="00D64CE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A67"/>
    <w:multiLevelType w:val="hybridMultilevel"/>
    <w:tmpl w:val="041E49A6"/>
    <w:lvl w:ilvl="0" w:tplc="054EC610">
      <w:start w:val="3"/>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2CE87806"/>
    <w:multiLevelType w:val="hybridMultilevel"/>
    <w:tmpl w:val="4EA46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BE2007"/>
    <w:multiLevelType w:val="hybridMultilevel"/>
    <w:tmpl w:val="BA106DEE"/>
    <w:lvl w:ilvl="0" w:tplc="8F52A942">
      <w:start w:val="1"/>
      <w:numFmt w:val="decimal"/>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3" w15:restartNumberingAfterBreak="0">
    <w:nsid w:val="43625C2A"/>
    <w:multiLevelType w:val="hybridMultilevel"/>
    <w:tmpl w:val="1B4EFBFA"/>
    <w:lvl w:ilvl="0" w:tplc="431CFC7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43857E7A"/>
    <w:multiLevelType w:val="hybridMultilevel"/>
    <w:tmpl w:val="D39230AA"/>
    <w:lvl w:ilvl="0" w:tplc="594E5E5C">
      <w:start w:val="1"/>
      <w:numFmt w:val="decimal"/>
      <w:lvlText w:val="%1."/>
      <w:lvlJc w:val="left"/>
      <w:pPr>
        <w:ind w:left="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E491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7606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DC17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18D3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AD4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640F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041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D623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FD0D55"/>
    <w:multiLevelType w:val="hybridMultilevel"/>
    <w:tmpl w:val="86AAC29C"/>
    <w:lvl w:ilvl="0" w:tplc="B5E0C53E">
      <w:start w:val="1"/>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15:restartNumberingAfterBreak="0">
    <w:nsid w:val="7A6C506B"/>
    <w:multiLevelType w:val="hybridMultilevel"/>
    <w:tmpl w:val="31248210"/>
    <w:lvl w:ilvl="0" w:tplc="26A293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246460">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A7804">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259E8">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C6EDFA">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F2D2FE">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043A4">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4EF1E">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8725E">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DC"/>
    <w:rsid w:val="00067C06"/>
    <w:rsid w:val="000D4FDD"/>
    <w:rsid w:val="00115F00"/>
    <w:rsid w:val="00152F37"/>
    <w:rsid w:val="001A4F8B"/>
    <w:rsid w:val="001E64C5"/>
    <w:rsid w:val="00205CA9"/>
    <w:rsid w:val="002850CC"/>
    <w:rsid w:val="002913E1"/>
    <w:rsid w:val="00316437"/>
    <w:rsid w:val="003175C0"/>
    <w:rsid w:val="003D17E5"/>
    <w:rsid w:val="0044425E"/>
    <w:rsid w:val="004627DC"/>
    <w:rsid w:val="004F54DC"/>
    <w:rsid w:val="005004ED"/>
    <w:rsid w:val="005450B5"/>
    <w:rsid w:val="0055593B"/>
    <w:rsid w:val="005C65EB"/>
    <w:rsid w:val="005C7926"/>
    <w:rsid w:val="00744BB6"/>
    <w:rsid w:val="0082196A"/>
    <w:rsid w:val="0089377A"/>
    <w:rsid w:val="0091240C"/>
    <w:rsid w:val="009D6328"/>
    <w:rsid w:val="00A235E3"/>
    <w:rsid w:val="00A43BDC"/>
    <w:rsid w:val="00A534C1"/>
    <w:rsid w:val="00A9432C"/>
    <w:rsid w:val="00AB0D7F"/>
    <w:rsid w:val="00B42201"/>
    <w:rsid w:val="00B664F1"/>
    <w:rsid w:val="00B91EFB"/>
    <w:rsid w:val="00C61B20"/>
    <w:rsid w:val="00CA27F4"/>
    <w:rsid w:val="00CC1367"/>
    <w:rsid w:val="00CE0C8B"/>
    <w:rsid w:val="00CE2168"/>
    <w:rsid w:val="00CE3201"/>
    <w:rsid w:val="00D04A9D"/>
    <w:rsid w:val="00D56622"/>
    <w:rsid w:val="00D64CE6"/>
    <w:rsid w:val="00DB6A2A"/>
    <w:rsid w:val="00E54909"/>
    <w:rsid w:val="00EE141A"/>
    <w:rsid w:val="00EE39AD"/>
    <w:rsid w:val="00F40FC3"/>
    <w:rsid w:val="00F91C56"/>
    <w:rsid w:val="00FA2626"/>
    <w:rsid w:val="00FB35E1"/>
    <w:rsid w:val="00FF27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2C33"/>
  <w15:docId w15:val="{D8D26024-763A-434B-A40D-8D64F674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CC"/>
    <w:pPr>
      <w:overflowPunct w:val="0"/>
      <w:autoSpaceDE w:val="0"/>
      <w:autoSpaceDN w:val="0"/>
      <w:adjustRightInd w:val="0"/>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qFormat/>
    <w:rsid w:val="002850CC"/>
    <w:pPr>
      <w:keepNext/>
      <w:jc w:val="both"/>
      <w:outlineLvl w:val="0"/>
    </w:pPr>
    <w:rPr>
      <w:b/>
      <w:sz w:val="24"/>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850CC"/>
    <w:rPr>
      <w:rFonts w:ascii="Times New Roman" w:eastAsia="Times New Roman" w:hAnsi="Times New Roman" w:cs="Times New Roman"/>
      <w:b/>
      <w:sz w:val="24"/>
      <w:szCs w:val="20"/>
      <w:lang w:val="de-DE" w:eastAsia="hr-HR"/>
    </w:rPr>
  </w:style>
  <w:style w:type="paragraph" w:styleId="Zaglavlje">
    <w:name w:val="header"/>
    <w:basedOn w:val="Normal"/>
    <w:link w:val="ZaglavljeChar"/>
    <w:uiPriority w:val="99"/>
    <w:rsid w:val="002850CC"/>
    <w:pPr>
      <w:tabs>
        <w:tab w:val="center" w:pos="4536"/>
        <w:tab w:val="right" w:pos="9072"/>
      </w:tabs>
    </w:pPr>
  </w:style>
  <w:style w:type="character" w:customStyle="1" w:styleId="ZaglavljeChar">
    <w:name w:val="Zaglavlje Char"/>
    <w:basedOn w:val="Zadanifontodlomka"/>
    <w:link w:val="Zaglavlje"/>
    <w:uiPriority w:val="99"/>
    <w:rsid w:val="002850CC"/>
    <w:rPr>
      <w:rFonts w:ascii="Times New Roman" w:eastAsia="Times New Roman" w:hAnsi="Times New Roman" w:cs="Times New Roman"/>
      <w:sz w:val="20"/>
      <w:szCs w:val="20"/>
      <w:lang w:eastAsia="hr-HR"/>
    </w:rPr>
  </w:style>
  <w:style w:type="paragraph" w:styleId="Odlomakpopisa">
    <w:name w:val="List Paragraph"/>
    <w:basedOn w:val="Normal"/>
    <w:uiPriority w:val="34"/>
    <w:qFormat/>
    <w:rsid w:val="002850CC"/>
    <w:pPr>
      <w:ind w:left="708"/>
    </w:pPr>
  </w:style>
  <w:style w:type="character" w:styleId="Hiperveza">
    <w:name w:val="Hyperlink"/>
    <w:basedOn w:val="Zadanifontodlomka"/>
    <w:rsid w:val="002850CC"/>
    <w:rPr>
      <w:color w:val="0000FF" w:themeColor="hyperlink"/>
      <w:u w:val="single"/>
    </w:rPr>
  </w:style>
  <w:style w:type="paragraph" w:styleId="Tekstbalonia">
    <w:name w:val="Balloon Text"/>
    <w:basedOn w:val="Normal"/>
    <w:link w:val="TekstbaloniaChar"/>
    <w:uiPriority w:val="99"/>
    <w:semiHidden/>
    <w:unhideWhenUsed/>
    <w:rsid w:val="002850CC"/>
    <w:rPr>
      <w:rFonts w:ascii="Tahoma" w:hAnsi="Tahoma" w:cs="Tahoma"/>
      <w:sz w:val="16"/>
      <w:szCs w:val="16"/>
    </w:rPr>
  </w:style>
  <w:style w:type="character" w:customStyle="1" w:styleId="TekstbaloniaChar">
    <w:name w:val="Tekst balončića Char"/>
    <w:basedOn w:val="Zadanifontodlomka"/>
    <w:link w:val="Tekstbalonia"/>
    <w:uiPriority w:val="99"/>
    <w:semiHidden/>
    <w:rsid w:val="002850CC"/>
    <w:rPr>
      <w:rFonts w:ascii="Tahoma" w:eastAsia="Times New Roman" w:hAnsi="Tahoma" w:cs="Tahoma"/>
      <w:sz w:val="16"/>
      <w:szCs w:val="16"/>
      <w:lang w:eastAsia="hr-HR"/>
    </w:rPr>
  </w:style>
  <w:style w:type="paragraph" w:styleId="StandardWeb">
    <w:name w:val="Normal (Web)"/>
    <w:basedOn w:val="Normal"/>
    <w:uiPriority w:val="99"/>
    <w:unhideWhenUsed/>
    <w:rsid w:val="005450B5"/>
    <w:pPr>
      <w:overflowPunct/>
      <w:autoSpaceDE/>
      <w:autoSpaceDN/>
      <w:adjustRightInd/>
      <w:spacing w:before="100" w:beforeAutospacing="1" w:after="100" w:afterAutospacing="1"/>
    </w:pPr>
    <w:rPr>
      <w:sz w:val="24"/>
      <w:szCs w:val="24"/>
    </w:rPr>
  </w:style>
  <w:style w:type="paragraph" w:customStyle="1" w:styleId="Default">
    <w:name w:val="Default"/>
    <w:rsid w:val="0091240C"/>
    <w:pPr>
      <w:autoSpaceDE w:val="0"/>
      <w:autoSpaceDN w:val="0"/>
      <w:adjustRightInd w:val="0"/>
      <w:spacing w:after="0" w:line="240" w:lineRule="auto"/>
    </w:pPr>
    <w:rPr>
      <w:rFonts w:ascii="Arial" w:hAnsi="Arial" w:cs="Arial"/>
      <w:color w:val="000000"/>
      <w:sz w:val="24"/>
      <w:szCs w:val="24"/>
    </w:rPr>
  </w:style>
  <w:style w:type="character" w:styleId="Tekstrezerviranogmjesta">
    <w:name w:val="Placeholder Text"/>
    <w:basedOn w:val="Zadanifontodlomka"/>
    <w:uiPriority w:val="99"/>
    <w:semiHidden/>
    <w:rsid w:val="00B42201"/>
    <w:rPr>
      <w:color w:val="808080"/>
      <w:bdr w:val="none" w:sz="0" w:space="0" w:color="auto"/>
      <w:shd w:val="clear" w:color="auto" w:fill="CCFFFF"/>
    </w:rPr>
  </w:style>
  <w:style w:type="character" w:customStyle="1" w:styleId="CTSCCParagraphDefaultFont">
    <w:name w:val="CTS_CC_Paragraph Default Font"/>
    <w:basedOn w:val="Zadanifontodlomka"/>
    <w:rsid w:val="00B42201"/>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B42201"/>
    <w:rPr>
      <w:rFonts w:ascii="Arial" w:hAnsi="Arial" w:cs="Arial"/>
      <w:sz w:val="24"/>
      <w:szCs w:val="24"/>
      <w:bdr w:val="none" w:sz="0" w:space="0" w:color="auto"/>
      <w:shd w:val="clear" w:color="auto" w:fill="FFFFCC"/>
      <w:lang w:val="hr-HR"/>
    </w:rPr>
  </w:style>
  <w:style w:type="character" w:customStyle="1" w:styleId="PozadinaSvijetloCrvena">
    <w:name w:val="Pozadina_SvijetloCrvena"/>
    <w:basedOn w:val="CTSCCParagraphDefaultFont"/>
    <w:rsid w:val="00B42201"/>
    <w:rPr>
      <w:rFonts w:ascii="Arial" w:hAnsi="Arial" w:cs="Arial"/>
      <w:sz w:val="24"/>
      <w:szCs w:val="24"/>
      <w:bdr w:val="none" w:sz="0" w:space="0" w:color="auto"/>
      <w:shd w:val="clear" w:color="auto" w:fill="FFCCCC"/>
      <w:lang w:val="hr-HR"/>
    </w:rPr>
  </w:style>
  <w:style w:type="character" w:customStyle="1" w:styleId="PozadinaSvijetloZelena">
    <w:name w:val="Pozadina_SvijetloZelena"/>
    <w:basedOn w:val="CTSCCParagraphDefaultFont"/>
    <w:rsid w:val="00B42201"/>
    <w:rPr>
      <w:rFonts w:ascii="Arial" w:hAnsi="Arial" w:cs="Arial"/>
      <w:sz w:val="24"/>
      <w:szCs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rh.hr" TargetMode="External"/><Relationship Id="rId4" Type="http://schemas.openxmlformats.org/officeDocument/2006/relationships/settings" Target="settings.xml"/><Relationship Id="rId9" Type="http://schemas.openxmlformats.org/officeDocument/2006/relationships/hyperlink" Target="http://www.uprava.gov.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ts\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MasterTemplate.dotm</Template>
  <TotalTime>26</TotalTime>
  <Pages>2</Pages>
  <Words>708</Words>
  <Characters>4041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Bednaž</dc:creator>
  <cp:lastModifiedBy>ODORI Tajništvo</cp:lastModifiedBy>
  <cp:revision>18</cp:revision>
  <cp:lastPrinted>2024-03-13T06:50:00Z</cp:lastPrinted>
  <dcterms:created xsi:type="dcterms:W3CDTF">2020-07-23T09:55:00Z</dcterms:created>
  <dcterms:modified xsi:type="dcterms:W3CDTF">2024-03-13T06:50:00Z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Dopis - obavijest (OBAVIJEST- zapisničar.docx)</vt:lpwstr>
  </property>
  <property fmtid="{D5CDD505-2E9C-101B-9397-08002B2CF9AE}" pid="4" name="CC_coloring">
    <vt:bool>true</vt:bool>
  </property>
  <property fmtid="{D5CDD505-2E9C-101B-9397-08002B2CF9AE}" pid="5" name="BrojStranica">
    <vt:i4>3</vt:i4>
  </property>
</Properties>
</file>